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0B3" w:rsidRDefault="00764B0C" w:rsidP="00C11311">
      <w:pPr>
        <w:rPr>
          <w:rFonts w:ascii="Arial" w:hAnsi="Arial" w:cs="Arial"/>
        </w:rPr>
      </w:pPr>
      <w:r>
        <w:rPr>
          <w:rFonts w:ascii="Arial" w:hAnsi="Arial" w:cs="Arial"/>
        </w:rPr>
        <w:t>0</w:t>
      </w:r>
      <w:bookmarkStart w:id="0" w:name="_GoBack"/>
      <w:bookmarkEnd w:id="0"/>
      <w:r>
        <w:rPr>
          <w:rFonts w:ascii="Arial" w:hAnsi="Arial" w:cs="Arial"/>
        </w:rPr>
        <w:t>6</w:t>
      </w:r>
      <w:r w:rsidR="0029311A">
        <w:rPr>
          <w:rFonts w:ascii="Arial" w:hAnsi="Arial" w:cs="Arial"/>
        </w:rPr>
        <w:t xml:space="preserve"> June, 201</w:t>
      </w:r>
      <w:r>
        <w:rPr>
          <w:rFonts w:ascii="Arial" w:hAnsi="Arial" w:cs="Arial"/>
        </w:rPr>
        <w:t>8</w:t>
      </w:r>
    </w:p>
    <w:p w:rsidR="0029311A" w:rsidRDefault="0029311A" w:rsidP="00C11311">
      <w:pPr>
        <w:rPr>
          <w:rFonts w:ascii="Arial" w:hAnsi="Arial" w:cs="Arial"/>
        </w:rPr>
      </w:pPr>
    </w:p>
    <w:p w:rsidR="0029311A" w:rsidRDefault="0029311A" w:rsidP="0029311A">
      <w:pPr>
        <w:tabs>
          <w:tab w:val="left" w:pos="2880"/>
        </w:tabs>
        <w:rPr>
          <w:rFonts w:ascii="Arial" w:hAnsi="Arial" w:cs="Arial"/>
        </w:rPr>
      </w:pPr>
      <w:r>
        <w:rPr>
          <w:rFonts w:ascii="Arial" w:hAnsi="Arial" w:cs="Arial"/>
        </w:rPr>
        <w:t>TO:               Those interested in purchasing the CARC 2018</w:t>
      </w:r>
      <w:r>
        <w:rPr>
          <w:rFonts w:ascii="Arial" w:hAnsi="Arial" w:cs="Arial"/>
        </w:rPr>
        <w:tab/>
        <w:t>hay via bid</w:t>
      </w:r>
      <w:r>
        <w:rPr>
          <w:rFonts w:ascii="Arial" w:hAnsi="Arial" w:cs="Arial"/>
        </w:rPr>
        <w:tab/>
      </w:r>
    </w:p>
    <w:p w:rsidR="0029311A" w:rsidRDefault="0029311A" w:rsidP="0029311A">
      <w:pPr>
        <w:tabs>
          <w:tab w:val="left" w:pos="2880"/>
        </w:tabs>
        <w:rPr>
          <w:rFonts w:ascii="Arial" w:hAnsi="Arial" w:cs="Arial"/>
        </w:rPr>
      </w:pPr>
    </w:p>
    <w:p w:rsidR="0029311A" w:rsidRDefault="0029311A" w:rsidP="00A45888">
      <w:pPr>
        <w:tabs>
          <w:tab w:val="left" w:pos="2880"/>
        </w:tabs>
        <w:rPr>
          <w:rFonts w:ascii="Arial" w:hAnsi="Arial" w:cs="Arial"/>
        </w:rPr>
      </w:pPr>
      <w:r>
        <w:rPr>
          <w:rFonts w:ascii="Arial" w:hAnsi="Arial" w:cs="Arial"/>
        </w:rPr>
        <w:t xml:space="preserve">FROM:         </w:t>
      </w:r>
      <w:r w:rsidR="00A45888">
        <w:rPr>
          <w:rFonts w:ascii="Arial" w:hAnsi="Arial" w:cs="Arial"/>
        </w:rPr>
        <w:t xml:space="preserve"> </w:t>
      </w:r>
      <w:r>
        <w:rPr>
          <w:rFonts w:ascii="Arial" w:hAnsi="Arial" w:cs="Arial"/>
        </w:rPr>
        <w:t>Pat Carr, Superintendent/Associate Professor</w:t>
      </w:r>
    </w:p>
    <w:p w:rsidR="0029311A" w:rsidRDefault="0029311A" w:rsidP="0029311A">
      <w:pPr>
        <w:tabs>
          <w:tab w:val="left" w:pos="2880"/>
        </w:tabs>
        <w:rPr>
          <w:rFonts w:ascii="Arial" w:hAnsi="Arial" w:cs="Arial"/>
        </w:rPr>
      </w:pPr>
    </w:p>
    <w:p w:rsidR="0029311A" w:rsidRDefault="0029311A" w:rsidP="0029311A">
      <w:pPr>
        <w:tabs>
          <w:tab w:val="left" w:pos="2880"/>
        </w:tabs>
        <w:rPr>
          <w:rFonts w:ascii="Arial" w:hAnsi="Arial" w:cs="Arial"/>
        </w:rPr>
      </w:pPr>
      <w:r>
        <w:rPr>
          <w:rFonts w:ascii="Arial" w:hAnsi="Arial" w:cs="Arial"/>
        </w:rPr>
        <w:t xml:space="preserve">The MSU Central Ag Research Center (CARC) is inviting bids to hay/buy the dryland alfalfa, perennial grass and hay barley acres at the CARC facility west of Moccasin, MT  There are more than </w:t>
      </w:r>
      <w:r w:rsidR="00D66850">
        <w:rPr>
          <w:rFonts w:ascii="Arial" w:hAnsi="Arial" w:cs="Arial"/>
        </w:rPr>
        <w:t>9</w:t>
      </w:r>
      <w:r>
        <w:rPr>
          <w:rFonts w:ascii="Arial" w:hAnsi="Arial" w:cs="Arial"/>
        </w:rPr>
        <w:t>0 acres</w:t>
      </w:r>
      <w:r w:rsidR="00A45888">
        <w:rPr>
          <w:rFonts w:ascii="Arial" w:hAnsi="Arial" w:cs="Arial"/>
        </w:rPr>
        <w:t xml:space="preserve"> </w:t>
      </w:r>
      <w:r>
        <w:rPr>
          <w:rFonts w:ascii="Arial" w:hAnsi="Arial" w:cs="Arial"/>
        </w:rPr>
        <w:t xml:space="preserve">of alfalfa, alfalfa-grass mix and grass, and </w:t>
      </w:r>
      <w:r w:rsidR="00D66850">
        <w:rPr>
          <w:rFonts w:ascii="Arial" w:hAnsi="Arial" w:cs="Arial"/>
        </w:rPr>
        <w:t>around 12</w:t>
      </w:r>
      <w:r>
        <w:rPr>
          <w:rFonts w:ascii="Arial" w:hAnsi="Arial" w:cs="Arial"/>
        </w:rPr>
        <w:t xml:space="preserve"> acres of hay barley.  </w:t>
      </w:r>
      <w:r w:rsidR="00A45888">
        <w:rPr>
          <w:rFonts w:ascii="Arial" w:hAnsi="Arial" w:cs="Arial"/>
        </w:rPr>
        <w:t xml:space="preserve">We anticipate the alfalfa to be ready to hay mid-June.  </w:t>
      </w:r>
      <w:r>
        <w:rPr>
          <w:rFonts w:ascii="Arial" w:hAnsi="Arial" w:cs="Arial"/>
        </w:rPr>
        <w:t xml:space="preserve">The barley was seeded in May, so anticipate it to be ready mid-July.  </w:t>
      </w:r>
    </w:p>
    <w:p w:rsidR="0029311A" w:rsidRDefault="0029311A" w:rsidP="0029311A">
      <w:pPr>
        <w:tabs>
          <w:tab w:val="left" w:pos="2880"/>
        </w:tabs>
        <w:rPr>
          <w:rFonts w:ascii="Arial" w:hAnsi="Arial" w:cs="Arial"/>
        </w:rPr>
      </w:pPr>
    </w:p>
    <w:p w:rsidR="00B213C0" w:rsidRDefault="0029311A" w:rsidP="0029311A">
      <w:pPr>
        <w:tabs>
          <w:tab w:val="left" w:pos="2880"/>
        </w:tabs>
        <w:rPr>
          <w:rFonts w:ascii="Arial" w:hAnsi="Arial" w:cs="Arial"/>
        </w:rPr>
      </w:pPr>
      <w:r>
        <w:rPr>
          <w:rFonts w:ascii="Arial" w:hAnsi="Arial" w:cs="Arial"/>
        </w:rPr>
        <w:t>Hay will be sold on a share basis, with CARC’s share being 50% of the hay that is harvested if yields are at least 2 tons/acre.  If yields are less than 2 tones/acre, CARC’s share declines according to the table below.  The bidder must agree to purchase CARC’s share for a minimum purchase price of $60/ton.  Bales must be removed from fields within 14 days after swathing and removed from the research center with 20 days after swathing, unless weather conditions at CARC prevent this time table from being met.  Similarly, barley sho</w:t>
      </w:r>
      <w:r w:rsidR="00CD3D58">
        <w:rPr>
          <w:rFonts w:ascii="Arial" w:hAnsi="Arial" w:cs="Arial"/>
        </w:rPr>
        <w:t>u</w:t>
      </w:r>
      <w:r>
        <w:rPr>
          <w:rFonts w:ascii="Arial" w:hAnsi="Arial" w:cs="Arial"/>
        </w:rPr>
        <w:t xml:space="preserve">ld be swathed </w:t>
      </w:r>
      <w:r w:rsidR="00CD3D58">
        <w:rPr>
          <w:rFonts w:ascii="Arial" w:hAnsi="Arial" w:cs="Arial"/>
        </w:rPr>
        <w:t xml:space="preserve">within 8 days of heading to minimize </w:t>
      </w:r>
      <w:r w:rsidR="00B213C0">
        <w:rPr>
          <w:rFonts w:ascii="Arial" w:hAnsi="Arial" w:cs="Arial"/>
        </w:rPr>
        <w:t>the likelihood of viable se</w:t>
      </w:r>
      <w:r w:rsidR="00CD3D58">
        <w:rPr>
          <w:rFonts w:ascii="Arial" w:hAnsi="Arial" w:cs="Arial"/>
        </w:rPr>
        <w:t>ed</w:t>
      </w:r>
      <w:r w:rsidR="00B213C0">
        <w:rPr>
          <w:rFonts w:ascii="Arial" w:hAnsi="Arial" w:cs="Arial"/>
        </w:rPr>
        <w:t xml:space="preserve"> forming prior to baling and ha</w:t>
      </w:r>
      <w:r w:rsidR="00CD3D58">
        <w:rPr>
          <w:rFonts w:ascii="Arial" w:hAnsi="Arial" w:cs="Arial"/>
        </w:rPr>
        <w:t xml:space="preserve">y removal, unless prohibitive weather conditions occur.  In both instance, CARC will negotiate with the bidder for timely hay and removal of the bales from CARC.  </w:t>
      </w:r>
    </w:p>
    <w:p w:rsidR="00B213C0" w:rsidRDefault="00B213C0" w:rsidP="0029311A">
      <w:pPr>
        <w:tabs>
          <w:tab w:val="left" w:pos="2880"/>
        </w:tabs>
        <w:rPr>
          <w:rFonts w:ascii="Arial" w:hAnsi="Arial" w:cs="Arial"/>
        </w:rPr>
      </w:pPr>
    </w:p>
    <w:tbl>
      <w:tblPr>
        <w:tblStyle w:val="TableGrid"/>
        <w:tblpPr w:leftFromText="180" w:rightFromText="180" w:vertAnchor="text" w:horzAnchor="margin" w:tblpXSpec="right" w:tblpY="227"/>
        <w:tblW w:w="0" w:type="auto"/>
        <w:tblLook w:val="04A0" w:firstRow="1" w:lastRow="0" w:firstColumn="1" w:lastColumn="0" w:noHBand="0" w:noVBand="1"/>
      </w:tblPr>
      <w:tblGrid>
        <w:gridCol w:w="4272"/>
        <w:gridCol w:w="4273"/>
      </w:tblGrid>
      <w:tr w:rsidR="00B213C0" w:rsidTr="00A150E0">
        <w:trPr>
          <w:trHeight w:val="561"/>
        </w:trPr>
        <w:tc>
          <w:tcPr>
            <w:tcW w:w="4272" w:type="dxa"/>
            <w:vAlign w:val="center"/>
          </w:tcPr>
          <w:p w:rsidR="00B213C0" w:rsidRDefault="00DE4BD9" w:rsidP="00A150E0">
            <w:pPr>
              <w:tabs>
                <w:tab w:val="left" w:pos="2880"/>
              </w:tabs>
              <w:jc w:val="center"/>
              <w:rPr>
                <w:rFonts w:ascii="Arial" w:hAnsi="Arial" w:cs="Arial"/>
              </w:rPr>
            </w:pPr>
            <w:r>
              <w:rPr>
                <w:rFonts w:ascii="Arial" w:hAnsi="Arial" w:cs="Arial"/>
              </w:rPr>
              <w:t>Average Forage Yield</w:t>
            </w:r>
          </w:p>
        </w:tc>
        <w:tc>
          <w:tcPr>
            <w:tcW w:w="4273" w:type="dxa"/>
            <w:vAlign w:val="center"/>
          </w:tcPr>
          <w:p w:rsidR="00B213C0" w:rsidRDefault="00A150E0" w:rsidP="00A150E0">
            <w:pPr>
              <w:tabs>
                <w:tab w:val="left" w:pos="2880"/>
              </w:tabs>
              <w:jc w:val="center"/>
              <w:rPr>
                <w:rFonts w:ascii="Arial" w:hAnsi="Arial" w:cs="Arial"/>
              </w:rPr>
            </w:pPr>
            <w:r>
              <w:rPr>
                <w:rFonts w:ascii="Arial" w:hAnsi="Arial" w:cs="Arial"/>
              </w:rPr>
              <w:t>CARC Forage Share</w:t>
            </w:r>
          </w:p>
        </w:tc>
      </w:tr>
      <w:tr w:rsidR="00B213C0" w:rsidTr="00A150E0">
        <w:trPr>
          <w:trHeight w:val="561"/>
        </w:trPr>
        <w:tc>
          <w:tcPr>
            <w:tcW w:w="4272" w:type="dxa"/>
            <w:vAlign w:val="center"/>
          </w:tcPr>
          <w:p w:rsidR="00B213C0" w:rsidRDefault="00A150E0" w:rsidP="00A150E0">
            <w:pPr>
              <w:tabs>
                <w:tab w:val="left" w:pos="2880"/>
              </w:tabs>
              <w:jc w:val="center"/>
              <w:rPr>
                <w:rFonts w:ascii="Arial" w:hAnsi="Arial" w:cs="Arial"/>
              </w:rPr>
            </w:pPr>
            <w:proofErr w:type="spellStart"/>
            <w:r>
              <w:rPr>
                <w:rFonts w:ascii="Arial" w:hAnsi="Arial" w:cs="Arial"/>
              </w:rPr>
              <w:t>lb</w:t>
            </w:r>
            <w:proofErr w:type="spellEnd"/>
            <w:r>
              <w:rPr>
                <w:rFonts w:ascii="Arial" w:hAnsi="Arial" w:cs="Arial"/>
              </w:rPr>
              <w:t>/acre</w:t>
            </w:r>
          </w:p>
        </w:tc>
        <w:tc>
          <w:tcPr>
            <w:tcW w:w="4273" w:type="dxa"/>
            <w:vAlign w:val="center"/>
          </w:tcPr>
          <w:p w:rsidR="00B213C0" w:rsidRDefault="00A150E0" w:rsidP="00A150E0">
            <w:pPr>
              <w:tabs>
                <w:tab w:val="left" w:pos="2880"/>
              </w:tabs>
              <w:jc w:val="center"/>
              <w:rPr>
                <w:rFonts w:ascii="Arial" w:hAnsi="Arial" w:cs="Arial"/>
              </w:rPr>
            </w:pPr>
            <w:r>
              <w:rPr>
                <w:rFonts w:ascii="Arial" w:hAnsi="Arial" w:cs="Arial"/>
              </w:rPr>
              <w:t>%</w:t>
            </w:r>
          </w:p>
        </w:tc>
      </w:tr>
      <w:tr w:rsidR="00B213C0" w:rsidTr="00A150E0">
        <w:trPr>
          <w:trHeight w:val="561"/>
        </w:trPr>
        <w:tc>
          <w:tcPr>
            <w:tcW w:w="4272" w:type="dxa"/>
            <w:vAlign w:val="center"/>
          </w:tcPr>
          <w:p w:rsidR="00B213C0" w:rsidRDefault="00A150E0" w:rsidP="00A150E0">
            <w:pPr>
              <w:tabs>
                <w:tab w:val="left" w:pos="2880"/>
              </w:tabs>
              <w:jc w:val="center"/>
              <w:rPr>
                <w:rFonts w:ascii="Arial" w:hAnsi="Arial" w:cs="Arial"/>
              </w:rPr>
            </w:pPr>
            <w:r>
              <w:rPr>
                <w:rFonts w:ascii="Arial" w:hAnsi="Arial" w:cs="Arial"/>
              </w:rPr>
              <w:t>Less than 1000</w:t>
            </w:r>
          </w:p>
        </w:tc>
        <w:tc>
          <w:tcPr>
            <w:tcW w:w="4273" w:type="dxa"/>
            <w:vAlign w:val="center"/>
          </w:tcPr>
          <w:p w:rsidR="00B213C0" w:rsidRDefault="00A150E0" w:rsidP="00A150E0">
            <w:pPr>
              <w:tabs>
                <w:tab w:val="left" w:pos="2880"/>
              </w:tabs>
              <w:jc w:val="center"/>
              <w:rPr>
                <w:rFonts w:ascii="Arial" w:hAnsi="Arial" w:cs="Arial"/>
              </w:rPr>
            </w:pPr>
            <w:r>
              <w:rPr>
                <w:rFonts w:ascii="Arial" w:hAnsi="Arial" w:cs="Arial"/>
              </w:rPr>
              <w:t>0</w:t>
            </w:r>
          </w:p>
        </w:tc>
      </w:tr>
      <w:tr w:rsidR="00B213C0" w:rsidTr="00A150E0">
        <w:trPr>
          <w:trHeight w:val="561"/>
        </w:trPr>
        <w:tc>
          <w:tcPr>
            <w:tcW w:w="4272" w:type="dxa"/>
            <w:vAlign w:val="center"/>
          </w:tcPr>
          <w:p w:rsidR="00B213C0" w:rsidRDefault="00A150E0" w:rsidP="00A150E0">
            <w:pPr>
              <w:tabs>
                <w:tab w:val="left" w:pos="2880"/>
              </w:tabs>
              <w:jc w:val="center"/>
              <w:rPr>
                <w:rFonts w:ascii="Arial" w:hAnsi="Arial" w:cs="Arial"/>
              </w:rPr>
            </w:pPr>
            <w:r>
              <w:rPr>
                <w:rFonts w:ascii="Arial" w:hAnsi="Arial" w:cs="Arial"/>
              </w:rPr>
              <w:t>1000 to 2000</w:t>
            </w:r>
          </w:p>
        </w:tc>
        <w:tc>
          <w:tcPr>
            <w:tcW w:w="4273" w:type="dxa"/>
            <w:vAlign w:val="center"/>
          </w:tcPr>
          <w:p w:rsidR="00B213C0" w:rsidRDefault="00A150E0" w:rsidP="00A150E0">
            <w:pPr>
              <w:tabs>
                <w:tab w:val="left" w:pos="2880"/>
              </w:tabs>
              <w:jc w:val="center"/>
              <w:rPr>
                <w:rFonts w:ascii="Arial" w:hAnsi="Arial" w:cs="Arial"/>
              </w:rPr>
            </w:pPr>
            <w:r>
              <w:rPr>
                <w:rFonts w:ascii="Arial" w:hAnsi="Arial" w:cs="Arial"/>
              </w:rPr>
              <w:t>25</w:t>
            </w:r>
          </w:p>
        </w:tc>
      </w:tr>
      <w:tr w:rsidR="00B213C0" w:rsidTr="00A150E0">
        <w:trPr>
          <w:trHeight w:val="561"/>
        </w:trPr>
        <w:tc>
          <w:tcPr>
            <w:tcW w:w="4272" w:type="dxa"/>
            <w:vAlign w:val="center"/>
          </w:tcPr>
          <w:p w:rsidR="00B213C0" w:rsidRDefault="00A150E0" w:rsidP="00A150E0">
            <w:pPr>
              <w:tabs>
                <w:tab w:val="left" w:pos="2880"/>
              </w:tabs>
              <w:jc w:val="center"/>
              <w:rPr>
                <w:rFonts w:ascii="Arial" w:hAnsi="Arial" w:cs="Arial"/>
              </w:rPr>
            </w:pPr>
            <w:r>
              <w:rPr>
                <w:rFonts w:ascii="Arial" w:hAnsi="Arial" w:cs="Arial"/>
              </w:rPr>
              <w:t>2000 to 3000</w:t>
            </w:r>
          </w:p>
        </w:tc>
        <w:tc>
          <w:tcPr>
            <w:tcW w:w="4273" w:type="dxa"/>
            <w:vAlign w:val="center"/>
          </w:tcPr>
          <w:p w:rsidR="00B213C0" w:rsidRDefault="00A150E0" w:rsidP="00A150E0">
            <w:pPr>
              <w:tabs>
                <w:tab w:val="left" w:pos="2880"/>
              </w:tabs>
              <w:jc w:val="center"/>
              <w:rPr>
                <w:rFonts w:ascii="Arial" w:hAnsi="Arial" w:cs="Arial"/>
              </w:rPr>
            </w:pPr>
            <w:r>
              <w:rPr>
                <w:rFonts w:ascii="Arial" w:hAnsi="Arial" w:cs="Arial"/>
              </w:rPr>
              <w:t>35</w:t>
            </w:r>
          </w:p>
        </w:tc>
      </w:tr>
      <w:tr w:rsidR="00B213C0" w:rsidTr="00A150E0">
        <w:trPr>
          <w:trHeight w:val="561"/>
        </w:trPr>
        <w:tc>
          <w:tcPr>
            <w:tcW w:w="4272" w:type="dxa"/>
            <w:vAlign w:val="center"/>
          </w:tcPr>
          <w:p w:rsidR="00B213C0" w:rsidRDefault="00A150E0" w:rsidP="00A150E0">
            <w:pPr>
              <w:tabs>
                <w:tab w:val="left" w:pos="2880"/>
              </w:tabs>
              <w:jc w:val="center"/>
              <w:rPr>
                <w:rFonts w:ascii="Arial" w:hAnsi="Arial" w:cs="Arial"/>
              </w:rPr>
            </w:pPr>
            <w:r>
              <w:rPr>
                <w:rFonts w:ascii="Arial" w:hAnsi="Arial" w:cs="Arial"/>
              </w:rPr>
              <w:t>3000 to 3500</w:t>
            </w:r>
          </w:p>
        </w:tc>
        <w:tc>
          <w:tcPr>
            <w:tcW w:w="4273" w:type="dxa"/>
            <w:vAlign w:val="center"/>
          </w:tcPr>
          <w:p w:rsidR="00B213C0" w:rsidRDefault="00A150E0" w:rsidP="00A150E0">
            <w:pPr>
              <w:tabs>
                <w:tab w:val="left" w:pos="2880"/>
              </w:tabs>
              <w:jc w:val="center"/>
              <w:rPr>
                <w:rFonts w:ascii="Arial" w:hAnsi="Arial" w:cs="Arial"/>
              </w:rPr>
            </w:pPr>
            <w:r>
              <w:rPr>
                <w:rFonts w:ascii="Arial" w:hAnsi="Arial" w:cs="Arial"/>
              </w:rPr>
              <w:t>40</w:t>
            </w:r>
          </w:p>
        </w:tc>
      </w:tr>
      <w:tr w:rsidR="00B213C0" w:rsidTr="00A150E0">
        <w:trPr>
          <w:trHeight w:val="561"/>
        </w:trPr>
        <w:tc>
          <w:tcPr>
            <w:tcW w:w="4272" w:type="dxa"/>
            <w:vAlign w:val="center"/>
          </w:tcPr>
          <w:p w:rsidR="00B213C0" w:rsidRDefault="00A150E0" w:rsidP="00A150E0">
            <w:pPr>
              <w:tabs>
                <w:tab w:val="left" w:pos="2880"/>
              </w:tabs>
              <w:jc w:val="center"/>
              <w:rPr>
                <w:rFonts w:ascii="Arial" w:hAnsi="Arial" w:cs="Arial"/>
              </w:rPr>
            </w:pPr>
            <w:r>
              <w:rPr>
                <w:rFonts w:ascii="Arial" w:hAnsi="Arial" w:cs="Arial"/>
              </w:rPr>
              <w:t>3500 to 3999</w:t>
            </w:r>
          </w:p>
        </w:tc>
        <w:tc>
          <w:tcPr>
            <w:tcW w:w="4273" w:type="dxa"/>
            <w:vAlign w:val="center"/>
          </w:tcPr>
          <w:p w:rsidR="00B213C0" w:rsidRDefault="00A150E0" w:rsidP="00A150E0">
            <w:pPr>
              <w:tabs>
                <w:tab w:val="left" w:pos="2880"/>
              </w:tabs>
              <w:jc w:val="center"/>
              <w:rPr>
                <w:rFonts w:ascii="Arial" w:hAnsi="Arial" w:cs="Arial"/>
              </w:rPr>
            </w:pPr>
            <w:r>
              <w:rPr>
                <w:rFonts w:ascii="Arial" w:hAnsi="Arial" w:cs="Arial"/>
              </w:rPr>
              <w:t>45</w:t>
            </w:r>
          </w:p>
        </w:tc>
      </w:tr>
      <w:tr w:rsidR="00B213C0" w:rsidTr="00A150E0">
        <w:trPr>
          <w:trHeight w:val="561"/>
        </w:trPr>
        <w:tc>
          <w:tcPr>
            <w:tcW w:w="4272" w:type="dxa"/>
            <w:vAlign w:val="center"/>
          </w:tcPr>
          <w:p w:rsidR="00B213C0" w:rsidRDefault="00A150E0" w:rsidP="00A150E0">
            <w:pPr>
              <w:tabs>
                <w:tab w:val="left" w:pos="2880"/>
              </w:tabs>
              <w:jc w:val="center"/>
              <w:rPr>
                <w:rFonts w:ascii="Arial" w:hAnsi="Arial" w:cs="Arial"/>
              </w:rPr>
            </w:pPr>
            <w:r>
              <w:rPr>
                <w:rFonts w:ascii="Arial" w:hAnsi="Arial" w:cs="Arial"/>
              </w:rPr>
              <w:t>4000 or more</w:t>
            </w:r>
          </w:p>
        </w:tc>
        <w:tc>
          <w:tcPr>
            <w:tcW w:w="4273" w:type="dxa"/>
            <w:vAlign w:val="center"/>
          </w:tcPr>
          <w:p w:rsidR="00B213C0" w:rsidRDefault="00A150E0" w:rsidP="00A150E0">
            <w:pPr>
              <w:tabs>
                <w:tab w:val="left" w:pos="2880"/>
              </w:tabs>
              <w:jc w:val="center"/>
              <w:rPr>
                <w:rFonts w:ascii="Arial" w:hAnsi="Arial" w:cs="Arial"/>
              </w:rPr>
            </w:pPr>
            <w:r>
              <w:rPr>
                <w:rFonts w:ascii="Arial" w:hAnsi="Arial" w:cs="Arial"/>
              </w:rPr>
              <w:t>50</w:t>
            </w:r>
          </w:p>
        </w:tc>
      </w:tr>
    </w:tbl>
    <w:p w:rsidR="00B213C0" w:rsidRDefault="00B213C0" w:rsidP="0029311A">
      <w:pPr>
        <w:tabs>
          <w:tab w:val="left" w:pos="2880"/>
        </w:tabs>
        <w:rPr>
          <w:rFonts w:ascii="Arial" w:hAnsi="Arial" w:cs="Arial"/>
        </w:rPr>
      </w:pPr>
    </w:p>
    <w:p w:rsidR="0029311A" w:rsidRPr="0060290D" w:rsidRDefault="00A45888" w:rsidP="00DB2F6A">
      <w:pPr>
        <w:tabs>
          <w:tab w:val="left" w:pos="2880"/>
        </w:tabs>
        <w:rPr>
          <w:rFonts w:ascii="Arial" w:hAnsi="Arial" w:cs="Arial"/>
        </w:rPr>
      </w:pPr>
      <w:r>
        <w:rPr>
          <w:rFonts w:ascii="Arial" w:hAnsi="Arial" w:cs="Arial"/>
        </w:rPr>
        <w:t xml:space="preserve">A minimum bid of $35/acre will be acceptable.  The highest bidder must have a current Montana Private Contractors License to hay any field at CARC.  </w:t>
      </w:r>
      <w:r w:rsidRPr="00A45888">
        <w:rPr>
          <w:rFonts w:ascii="Arial" w:hAnsi="Arial" w:cs="Arial"/>
          <w:b/>
          <w:u w:val="single"/>
        </w:rPr>
        <w:t>Bids to purchase and hay CARC hay acres should be submitted to CARC office or via phone to Lorrie Linhart on or before noon, June 15, 2018.</w:t>
      </w:r>
      <w:r w:rsidR="0029311A">
        <w:rPr>
          <w:rFonts w:ascii="Arial" w:hAnsi="Arial" w:cs="Arial"/>
        </w:rPr>
        <w:t xml:space="preserve"> </w:t>
      </w:r>
    </w:p>
    <w:sectPr w:rsidR="0029311A" w:rsidRPr="0060290D" w:rsidSect="005809C3">
      <w:headerReference w:type="even" r:id="rId6"/>
      <w:headerReference w:type="default" r:id="rId7"/>
      <w:footerReference w:type="even" r:id="rId8"/>
      <w:footerReference w:type="default" r:id="rId9"/>
      <w:headerReference w:type="first" r:id="rId10"/>
      <w:footerReference w:type="first" r:id="rId11"/>
      <w:pgSz w:w="12240" w:h="15840" w:code="1"/>
      <w:pgMar w:top="1440" w:right="810" w:bottom="99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B81" w:rsidRDefault="00961B81">
      <w:r>
        <w:separator/>
      </w:r>
    </w:p>
  </w:endnote>
  <w:endnote w:type="continuationSeparator" w:id="0">
    <w:p w:rsidR="00961B81" w:rsidRDefault="00961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A9" w:rsidRDefault="00BF2B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AF4" w:rsidRDefault="00CD3D58" w:rsidP="000261EE">
    <w:pPr>
      <w:pStyle w:val="Footer"/>
      <w:ind w:left="-2880" w:right="-1440"/>
    </w:pPr>
    <w:r>
      <w:rPr>
        <w:noProof/>
      </w:rPr>
      <w:drawing>
        <wp:anchor distT="0" distB="0" distL="114300" distR="114300" simplePos="0" relativeHeight="251657728" behindDoc="0" locked="0" layoutInCell="1" allowOverlap="1">
          <wp:simplePos x="0" y="0"/>
          <wp:positionH relativeFrom="column">
            <wp:posOffset>-649605</wp:posOffset>
          </wp:positionH>
          <wp:positionV relativeFrom="paragraph">
            <wp:posOffset>8890</wp:posOffset>
          </wp:positionV>
          <wp:extent cx="7272655" cy="293370"/>
          <wp:effectExtent l="0" t="0" r="0" b="0"/>
          <wp:wrapNone/>
          <wp:docPr id="41" name="Picture 41" descr="MSU_Mountains &amp; Minds Footer Arc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SU_Mountains &amp; Minds Footer Arc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72655" cy="2933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F50" w:rsidRDefault="00CD3D58">
    <w:pPr>
      <w:pStyle w:val="Footer"/>
    </w:pPr>
    <w:r>
      <w:rPr>
        <w:noProof/>
      </w:rPr>
      <w:drawing>
        <wp:anchor distT="0" distB="0" distL="114300" distR="114300" simplePos="0" relativeHeight="251654656" behindDoc="0" locked="0" layoutInCell="1" allowOverlap="1">
          <wp:simplePos x="0" y="0"/>
          <wp:positionH relativeFrom="column">
            <wp:posOffset>-661035</wp:posOffset>
          </wp:positionH>
          <wp:positionV relativeFrom="paragraph">
            <wp:posOffset>-31115</wp:posOffset>
          </wp:positionV>
          <wp:extent cx="7272655" cy="293370"/>
          <wp:effectExtent l="0" t="0" r="0" b="0"/>
          <wp:wrapNone/>
          <wp:docPr id="43" name="Picture 43" descr="MSU_Mountains &amp; Minds Footer Arc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SU_Mountains &amp; Minds Footer Arc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72655" cy="2933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680" behindDoc="0" locked="0" layoutInCell="1" allowOverlap="1">
              <wp:simplePos x="0" y="0"/>
              <wp:positionH relativeFrom="column">
                <wp:posOffset>-642620</wp:posOffset>
              </wp:positionH>
              <wp:positionV relativeFrom="paragraph">
                <wp:posOffset>-1840865</wp:posOffset>
              </wp:positionV>
              <wp:extent cx="1485900" cy="1788160"/>
              <wp:effectExtent l="0" t="0" r="444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78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026E" w:rsidRPr="006F66F0" w:rsidRDefault="0071026E" w:rsidP="0071026E">
                          <w:pPr>
                            <w:rPr>
                              <w:rFonts w:ascii="Arial Narrow" w:hAnsi="Arial Narrow"/>
                              <w:b/>
                            </w:rPr>
                          </w:pPr>
                          <w:r>
                            <w:rPr>
                              <w:rFonts w:ascii="Arial Narrow" w:hAnsi="Arial Narrow"/>
                              <w:b/>
                            </w:rPr>
                            <w:t>Central Agricultural</w:t>
                          </w:r>
                        </w:p>
                        <w:p w:rsidR="0071026E" w:rsidRPr="006F66F0" w:rsidRDefault="0071026E" w:rsidP="0071026E">
                          <w:pPr>
                            <w:rPr>
                              <w:rFonts w:ascii="Arial Narrow" w:hAnsi="Arial Narrow"/>
                              <w:b/>
                            </w:rPr>
                          </w:pPr>
                          <w:smartTag w:uri="urn:schemas-microsoft-com:office:smarttags" w:element="place">
                            <w:smartTag w:uri="urn:schemas-microsoft-com:office:smarttags" w:element="State">
                              <w:smartTag w:uri="urn:schemas-microsoft-com:office:smarttags" w:element="PlaceName">
                                <w:smartTag w:uri="urn:schemas-microsoft-com:office:smarttags" w:element="City">
                                  <w:r>
                                    <w:rPr>
                                      <w:rFonts w:ascii="Arial Narrow" w:hAnsi="Arial Narrow"/>
                                      <w:b/>
                                    </w:rPr>
                                    <w:t>Research</w:t>
                                  </w:r>
                                </w:smartTag>
                              </w:smartTag>
                              <w:r>
                                <w:rPr>
                                  <w:rFonts w:ascii="Arial Narrow" w:hAnsi="Arial Narrow"/>
                                  <w:b/>
                                </w:rPr>
                                <w:t xml:space="preserve"> </w:t>
                              </w:r>
                              <w:smartTag w:uri="urn:schemas-microsoft-com:office:smarttags" w:element="PlaceType">
                                <w:smartTag w:uri="urn:schemas-microsoft-com:office:smarttags" w:element="PostalCode">
                                  <w:r>
                                    <w:rPr>
                                      <w:rFonts w:ascii="Arial Narrow" w:hAnsi="Arial Narrow"/>
                                      <w:b/>
                                    </w:rPr>
                                    <w:t>Center</w:t>
                                  </w:r>
                                </w:smartTag>
                              </w:smartTag>
                            </w:smartTag>
                          </w:smartTag>
                        </w:p>
                        <w:p w:rsidR="0071026E" w:rsidRPr="006F66F0" w:rsidRDefault="0071026E" w:rsidP="0071026E">
                          <w:pPr>
                            <w:rPr>
                              <w:rFonts w:ascii="Arial Narrow" w:hAnsi="Arial Narrow"/>
                            </w:rPr>
                          </w:pPr>
                        </w:p>
                        <w:p w:rsidR="00BF2BA9" w:rsidRPr="006F66F0" w:rsidRDefault="00BF2BA9" w:rsidP="00BF2BA9">
                          <w:pPr>
                            <w:rPr>
                              <w:rFonts w:ascii="Arial Narrow" w:hAnsi="Arial Narrow"/>
                              <w:sz w:val="20"/>
                              <w:szCs w:val="20"/>
                            </w:rPr>
                          </w:pPr>
                          <w:smartTag w:uri="urn:schemas-microsoft-com:office:smarttags" w:element="Street">
                            <w:smartTag w:uri="urn:schemas-microsoft-com:office:smarttags" w:element="address">
                              <w:r>
                                <w:rPr>
                                  <w:rFonts w:ascii="Arial Narrow" w:hAnsi="Arial Narrow"/>
                                  <w:sz w:val="20"/>
                                  <w:szCs w:val="20"/>
                                </w:rPr>
                                <w:t>52583 US Highway</w:t>
                              </w:r>
                            </w:smartTag>
                          </w:smartTag>
                          <w:r>
                            <w:rPr>
                              <w:rFonts w:ascii="Arial Narrow" w:hAnsi="Arial Narrow"/>
                              <w:sz w:val="20"/>
                              <w:szCs w:val="20"/>
                            </w:rPr>
                            <w:t xml:space="preserve"> 87</w:t>
                          </w:r>
                        </w:p>
                        <w:p w:rsidR="00BF2BA9" w:rsidRPr="006F66F0" w:rsidRDefault="00BF2BA9" w:rsidP="00BF2BA9">
                          <w:pPr>
                            <w:rPr>
                              <w:rFonts w:ascii="Arial Narrow" w:hAnsi="Arial Narrow"/>
                              <w:sz w:val="20"/>
                              <w:szCs w:val="20"/>
                            </w:rPr>
                          </w:pPr>
                          <w:smartTag w:uri="urn:schemas-microsoft-com:office:smarttags" w:element="place">
                            <w:smartTag w:uri="urn:schemas-microsoft-com:office:smarttags" w:element="City">
                              <w:r>
                                <w:rPr>
                                  <w:rFonts w:ascii="Arial Narrow" w:hAnsi="Arial Narrow"/>
                                  <w:sz w:val="20"/>
                                  <w:szCs w:val="20"/>
                                </w:rPr>
                                <w:t>Moccasin</w:t>
                              </w:r>
                            </w:smartTag>
                            <w:r w:rsidRPr="006F66F0">
                              <w:rPr>
                                <w:rFonts w:ascii="Arial Narrow" w:hAnsi="Arial Narrow"/>
                                <w:sz w:val="20"/>
                                <w:szCs w:val="20"/>
                              </w:rPr>
                              <w:t xml:space="preserve">, </w:t>
                            </w:r>
                            <w:smartTag w:uri="urn:schemas-microsoft-com:office:smarttags" w:element="State">
                              <w:r w:rsidRPr="006F66F0">
                                <w:rPr>
                                  <w:rFonts w:ascii="Arial Narrow" w:hAnsi="Arial Narrow"/>
                                  <w:sz w:val="20"/>
                                  <w:szCs w:val="20"/>
                                </w:rPr>
                                <w:t>MT</w:t>
                              </w:r>
                            </w:smartTag>
                            <w:r w:rsidRPr="006F66F0">
                              <w:rPr>
                                <w:rFonts w:ascii="Arial Narrow" w:hAnsi="Arial Narrow"/>
                                <w:sz w:val="20"/>
                                <w:szCs w:val="20"/>
                              </w:rPr>
                              <w:t xml:space="preserve"> </w:t>
                            </w:r>
                            <w:smartTag w:uri="urn:schemas-microsoft-com:office:smarttags" w:element="PostalCode">
                              <w:r w:rsidRPr="006F66F0">
                                <w:rPr>
                                  <w:rFonts w:ascii="Arial Narrow" w:hAnsi="Arial Narrow"/>
                                  <w:sz w:val="20"/>
                                  <w:szCs w:val="20"/>
                                </w:rPr>
                                <w:t>59</w:t>
                              </w:r>
                              <w:r>
                                <w:rPr>
                                  <w:rFonts w:ascii="Arial Narrow" w:hAnsi="Arial Narrow"/>
                                  <w:sz w:val="20"/>
                                  <w:szCs w:val="20"/>
                                </w:rPr>
                                <w:t>462-9512</w:t>
                              </w:r>
                            </w:smartTag>
                          </w:smartTag>
                        </w:p>
                        <w:p w:rsidR="0071026E" w:rsidRPr="006F66F0" w:rsidRDefault="0071026E" w:rsidP="0071026E">
                          <w:pPr>
                            <w:rPr>
                              <w:rFonts w:ascii="Arial Narrow" w:hAnsi="Arial Narrow"/>
                              <w:sz w:val="20"/>
                              <w:szCs w:val="20"/>
                            </w:rPr>
                          </w:pPr>
                        </w:p>
                        <w:p w:rsidR="0071026E" w:rsidRPr="006F66F0" w:rsidRDefault="0071026E" w:rsidP="0071026E">
                          <w:pPr>
                            <w:tabs>
                              <w:tab w:val="left" w:pos="540"/>
                            </w:tabs>
                            <w:rPr>
                              <w:rFonts w:ascii="Arial Narrow" w:hAnsi="Arial Narrow"/>
                              <w:sz w:val="20"/>
                              <w:szCs w:val="20"/>
                            </w:rPr>
                          </w:pPr>
                          <w:r>
                            <w:rPr>
                              <w:rFonts w:ascii="Arial Narrow" w:hAnsi="Arial Narrow"/>
                              <w:sz w:val="20"/>
                              <w:szCs w:val="20"/>
                            </w:rPr>
                            <w:t>Tel</w:t>
                          </w:r>
                          <w:r>
                            <w:rPr>
                              <w:rFonts w:ascii="Arial Narrow" w:hAnsi="Arial Narrow"/>
                              <w:sz w:val="20"/>
                              <w:szCs w:val="20"/>
                            </w:rPr>
                            <w:tab/>
                            <w:t>(406) 423-5421</w:t>
                          </w:r>
                        </w:p>
                        <w:p w:rsidR="0071026E" w:rsidRDefault="0071026E" w:rsidP="0071026E">
                          <w:pPr>
                            <w:tabs>
                              <w:tab w:val="left" w:pos="540"/>
                            </w:tabs>
                            <w:rPr>
                              <w:rFonts w:ascii="Arial Narrow" w:hAnsi="Arial Narrow"/>
                              <w:sz w:val="20"/>
                              <w:szCs w:val="20"/>
                            </w:rPr>
                          </w:pPr>
                          <w:r>
                            <w:rPr>
                              <w:rFonts w:ascii="Arial Narrow" w:hAnsi="Arial Narrow"/>
                              <w:sz w:val="20"/>
                              <w:szCs w:val="20"/>
                            </w:rPr>
                            <w:t>Fax</w:t>
                          </w:r>
                          <w:r>
                            <w:rPr>
                              <w:rFonts w:ascii="Arial Narrow" w:hAnsi="Arial Narrow"/>
                              <w:sz w:val="20"/>
                              <w:szCs w:val="20"/>
                            </w:rPr>
                            <w:tab/>
                            <w:t>(406) 423-5422</w:t>
                          </w:r>
                        </w:p>
                        <w:p w:rsidR="005B0E54" w:rsidRPr="00757F13" w:rsidRDefault="0071026E" w:rsidP="0071026E">
                          <w:pPr>
                            <w:tabs>
                              <w:tab w:val="left" w:pos="540"/>
                            </w:tabs>
                            <w:rPr>
                              <w:rFonts w:ascii="Arial Narrow" w:hAnsi="Arial Narrow"/>
                              <w:sz w:val="19"/>
                              <w:szCs w:val="19"/>
                            </w:rPr>
                          </w:pPr>
                          <w:r w:rsidRPr="00757F13">
                            <w:rPr>
                              <w:rFonts w:ascii="Arial Narrow" w:hAnsi="Arial Narrow"/>
                              <w:sz w:val="19"/>
                              <w:szCs w:val="19"/>
                            </w:rPr>
                            <w:t>http://ag.montana.edu/</w:t>
                          </w:r>
                          <w:r>
                            <w:rPr>
                              <w:rFonts w:ascii="Arial Narrow" w:hAnsi="Arial Narrow"/>
                              <w:sz w:val="19"/>
                              <w:szCs w:val="19"/>
                            </w:rPr>
                            <w:t>c</w:t>
                          </w:r>
                          <w:r w:rsidRPr="00757F13">
                            <w:rPr>
                              <w:rFonts w:ascii="Arial Narrow" w:hAnsi="Arial Narrow"/>
                              <w:sz w:val="19"/>
                              <w:szCs w:val="19"/>
                            </w:rPr>
                            <w:t>arc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5" o:spid="_x0000_s1027" type="#_x0000_t202" style="position:absolute;margin-left:-50.6pt;margin-top:-144.95pt;width:117pt;height:140.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" filled="f" stroked="f">
              <v:textbox>
                <w:txbxContent>
                  <w:p w:rsidR="0071026E" w:rsidRPr="006F66F0" w:rsidRDefault="0071026E" w:rsidP="0071026E">
                    <w:pPr>
                      <w:rPr>
                        <w:rFonts w:ascii="Arial Narrow" w:hAnsi="Arial Narrow"/>
                        <w:b/>
                      </w:rPr>
                    </w:pPr>
                    <w:r>
                      <w:rPr>
                        <w:rFonts w:ascii="Arial Narrow" w:hAnsi="Arial Narrow"/>
                        <w:b/>
                      </w:rPr>
                      <w:t>Central Agricultural</w:t>
                    </w:r>
                  </w:p>
                  <w:p w:rsidR="0071026E" w:rsidRPr="006F66F0" w:rsidRDefault="0071026E" w:rsidP="0071026E">
                    <w:pPr>
                      <w:rPr>
                        <w:rFonts w:ascii="Arial Narrow" w:hAnsi="Arial Narrow"/>
                        <w:b/>
                      </w:rPr>
                    </w:pPr>
                    <w:smartTag w:uri="urn:schemas-microsoft-com:office:smarttags" w:element="place">
                      <w:smartTag w:uri="urn:schemas-microsoft-com:office:smarttags" w:element="State">
                        <w:smartTag w:uri="urn:schemas-microsoft-com:office:smarttags" w:element="PlaceName">
                          <w:smartTag w:uri="urn:schemas-microsoft-com:office:smarttags" w:element="City">
                            <w:r>
                              <w:rPr>
                                <w:rFonts w:ascii="Arial Narrow" w:hAnsi="Arial Narrow"/>
                                <w:b/>
                              </w:rPr>
                              <w:t>Research</w:t>
                            </w:r>
                          </w:smartTag>
                        </w:smartTag>
                        <w:r>
                          <w:rPr>
                            <w:rFonts w:ascii="Arial Narrow" w:hAnsi="Arial Narrow"/>
                            <w:b/>
                          </w:rPr>
                          <w:t xml:space="preserve"> </w:t>
                        </w:r>
                        <w:smartTag w:uri="urn:schemas-microsoft-com:office:smarttags" w:element="PlaceType">
                          <w:smartTag w:uri="urn:schemas-microsoft-com:office:smarttags" w:element="PostalCode">
                            <w:r>
                              <w:rPr>
                                <w:rFonts w:ascii="Arial Narrow" w:hAnsi="Arial Narrow"/>
                                <w:b/>
                              </w:rPr>
                              <w:t>Center</w:t>
                            </w:r>
                          </w:smartTag>
                        </w:smartTag>
                      </w:smartTag>
                    </w:smartTag>
                  </w:p>
                  <w:p w:rsidR="0071026E" w:rsidRPr="006F66F0" w:rsidRDefault="0071026E" w:rsidP="0071026E">
                    <w:pPr>
                      <w:rPr>
                        <w:rFonts w:ascii="Arial Narrow" w:hAnsi="Arial Narrow"/>
                      </w:rPr>
                    </w:pPr>
                  </w:p>
                  <w:p w:rsidR="00BF2BA9" w:rsidRPr="006F66F0" w:rsidRDefault="00BF2BA9" w:rsidP="00BF2BA9">
                    <w:pPr>
                      <w:rPr>
                        <w:rFonts w:ascii="Arial Narrow" w:hAnsi="Arial Narrow"/>
                        <w:sz w:val="20"/>
                        <w:szCs w:val="20"/>
                      </w:rPr>
                    </w:pPr>
                    <w:smartTag w:uri="urn:schemas-microsoft-com:office:smarttags" w:element="Street">
                      <w:smartTag w:uri="urn:schemas-microsoft-com:office:smarttags" w:element="address">
                        <w:r>
                          <w:rPr>
                            <w:rFonts w:ascii="Arial Narrow" w:hAnsi="Arial Narrow"/>
                            <w:sz w:val="20"/>
                            <w:szCs w:val="20"/>
                          </w:rPr>
                          <w:t>52583 US Highway</w:t>
                        </w:r>
                      </w:smartTag>
                    </w:smartTag>
                    <w:r>
                      <w:rPr>
                        <w:rFonts w:ascii="Arial Narrow" w:hAnsi="Arial Narrow"/>
                        <w:sz w:val="20"/>
                        <w:szCs w:val="20"/>
                      </w:rPr>
                      <w:t xml:space="preserve"> 87</w:t>
                    </w:r>
                  </w:p>
                  <w:p w:rsidR="00BF2BA9" w:rsidRPr="006F66F0" w:rsidRDefault="00BF2BA9" w:rsidP="00BF2BA9">
                    <w:pPr>
                      <w:rPr>
                        <w:rFonts w:ascii="Arial Narrow" w:hAnsi="Arial Narrow"/>
                        <w:sz w:val="20"/>
                        <w:szCs w:val="20"/>
                      </w:rPr>
                    </w:pPr>
                    <w:smartTag w:uri="urn:schemas-microsoft-com:office:smarttags" w:element="place">
                      <w:smartTag w:uri="urn:schemas-microsoft-com:office:smarttags" w:element="City">
                        <w:r>
                          <w:rPr>
                            <w:rFonts w:ascii="Arial Narrow" w:hAnsi="Arial Narrow"/>
                            <w:sz w:val="20"/>
                            <w:szCs w:val="20"/>
                          </w:rPr>
                          <w:t>Moccasin</w:t>
                        </w:r>
                      </w:smartTag>
                      <w:r w:rsidRPr="006F66F0">
                        <w:rPr>
                          <w:rFonts w:ascii="Arial Narrow" w:hAnsi="Arial Narrow"/>
                          <w:sz w:val="20"/>
                          <w:szCs w:val="20"/>
                        </w:rPr>
                        <w:t xml:space="preserve">, </w:t>
                      </w:r>
                      <w:smartTag w:uri="urn:schemas-microsoft-com:office:smarttags" w:element="State">
                        <w:r w:rsidRPr="006F66F0">
                          <w:rPr>
                            <w:rFonts w:ascii="Arial Narrow" w:hAnsi="Arial Narrow"/>
                            <w:sz w:val="20"/>
                            <w:szCs w:val="20"/>
                          </w:rPr>
                          <w:t>MT</w:t>
                        </w:r>
                      </w:smartTag>
                      <w:r w:rsidRPr="006F66F0">
                        <w:rPr>
                          <w:rFonts w:ascii="Arial Narrow" w:hAnsi="Arial Narrow"/>
                          <w:sz w:val="20"/>
                          <w:szCs w:val="20"/>
                        </w:rPr>
                        <w:t xml:space="preserve"> </w:t>
                      </w:r>
                      <w:smartTag w:uri="urn:schemas-microsoft-com:office:smarttags" w:element="PostalCode">
                        <w:r w:rsidRPr="006F66F0">
                          <w:rPr>
                            <w:rFonts w:ascii="Arial Narrow" w:hAnsi="Arial Narrow"/>
                            <w:sz w:val="20"/>
                            <w:szCs w:val="20"/>
                          </w:rPr>
                          <w:t>59</w:t>
                        </w:r>
                        <w:r>
                          <w:rPr>
                            <w:rFonts w:ascii="Arial Narrow" w:hAnsi="Arial Narrow"/>
                            <w:sz w:val="20"/>
                            <w:szCs w:val="20"/>
                          </w:rPr>
                          <w:t>462-9512</w:t>
                        </w:r>
                      </w:smartTag>
                    </w:smartTag>
                  </w:p>
                  <w:p w:rsidR="0071026E" w:rsidRPr="006F66F0" w:rsidRDefault="0071026E" w:rsidP="0071026E">
                    <w:pPr>
                      <w:rPr>
                        <w:rFonts w:ascii="Arial Narrow" w:hAnsi="Arial Narrow"/>
                        <w:sz w:val="20"/>
                        <w:szCs w:val="20"/>
                      </w:rPr>
                    </w:pPr>
                  </w:p>
                  <w:p w:rsidR="0071026E" w:rsidRPr="006F66F0" w:rsidRDefault="0071026E" w:rsidP="0071026E">
                    <w:pPr>
                      <w:tabs>
                        <w:tab w:val="left" w:pos="540"/>
                      </w:tabs>
                      <w:rPr>
                        <w:rFonts w:ascii="Arial Narrow" w:hAnsi="Arial Narrow"/>
                        <w:sz w:val="20"/>
                        <w:szCs w:val="20"/>
                      </w:rPr>
                    </w:pPr>
                    <w:r>
                      <w:rPr>
                        <w:rFonts w:ascii="Arial Narrow" w:hAnsi="Arial Narrow"/>
                        <w:sz w:val="20"/>
                        <w:szCs w:val="20"/>
                      </w:rPr>
                      <w:t>Tel</w:t>
                    </w:r>
                    <w:r>
                      <w:rPr>
                        <w:rFonts w:ascii="Arial Narrow" w:hAnsi="Arial Narrow"/>
                        <w:sz w:val="20"/>
                        <w:szCs w:val="20"/>
                      </w:rPr>
                      <w:tab/>
                      <w:t>(406) 423-5421</w:t>
                    </w:r>
                  </w:p>
                  <w:p w:rsidR="0071026E" w:rsidRDefault="0071026E" w:rsidP="0071026E">
                    <w:pPr>
                      <w:tabs>
                        <w:tab w:val="left" w:pos="540"/>
                      </w:tabs>
                      <w:rPr>
                        <w:rFonts w:ascii="Arial Narrow" w:hAnsi="Arial Narrow"/>
                        <w:sz w:val="20"/>
                        <w:szCs w:val="20"/>
                      </w:rPr>
                    </w:pPr>
                    <w:r>
                      <w:rPr>
                        <w:rFonts w:ascii="Arial Narrow" w:hAnsi="Arial Narrow"/>
                        <w:sz w:val="20"/>
                        <w:szCs w:val="20"/>
                      </w:rPr>
                      <w:t>Fax</w:t>
                    </w:r>
                    <w:r>
                      <w:rPr>
                        <w:rFonts w:ascii="Arial Narrow" w:hAnsi="Arial Narrow"/>
                        <w:sz w:val="20"/>
                        <w:szCs w:val="20"/>
                      </w:rPr>
                      <w:tab/>
                      <w:t>(406) 423-5422</w:t>
                    </w:r>
                  </w:p>
                  <w:p w:rsidR="005B0E54" w:rsidRPr="00757F13" w:rsidRDefault="0071026E" w:rsidP="0071026E">
                    <w:pPr>
                      <w:tabs>
                        <w:tab w:val="left" w:pos="540"/>
                      </w:tabs>
                      <w:rPr>
                        <w:rFonts w:ascii="Arial Narrow" w:hAnsi="Arial Narrow"/>
                        <w:sz w:val="19"/>
                        <w:szCs w:val="19"/>
                      </w:rPr>
                    </w:pPr>
                    <w:r w:rsidRPr="00757F13">
                      <w:rPr>
                        <w:rFonts w:ascii="Arial Narrow" w:hAnsi="Arial Narrow"/>
                        <w:sz w:val="19"/>
                        <w:szCs w:val="19"/>
                      </w:rPr>
                      <w:t>http://ag.montana.edu/</w:t>
                    </w:r>
                    <w:r>
                      <w:rPr>
                        <w:rFonts w:ascii="Arial Narrow" w:hAnsi="Arial Narrow"/>
                        <w:sz w:val="19"/>
                        <w:szCs w:val="19"/>
                      </w:rPr>
                      <w:t>c</w:t>
                    </w:r>
                    <w:r w:rsidRPr="00757F13">
                      <w:rPr>
                        <w:rFonts w:ascii="Arial Narrow" w:hAnsi="Arial Narrow"/>
                        <w:sz w:val="19"/>
                        <w:szCs w:val="19"/>
                      </w:rPr>
                      <w:t>arc</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B81" w:rsidRDefault="00961B81">
      <w:r>
        <w:separator/>
      </w:r>
    </w:p>
  </w:footnote>
  <w:footnote w:type="continuationSeparator" w:id="0">
    <w:p w:rsidR="00961B81" w:rsidRDefault="00961B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A9" w:rsidRDefault="00BF2B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A9" w:rsidRDefault="00BF2B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787" w:rsidRDefault="00CD3D58">
    <w:pPr>
      <w:pStyle w:val="Header"/>
    </w:pPr>
    <w:r>
      <w:rPr>
        <w:noProof/>
      </w:rPr>
      <mc:AlternateContent>
        <mc:Choice Requires="wps">
          <w:drawing>
            <wp:anchor distT="0" distB="0" distL="114300" distR="114300" simplePos="0" relativeHeight="251656704" behindDoc="0" locked="0" layoutInCell="1" allowOverlap="1">
              <wp:simplePos x="0" y="0"/>
              <wp:positionH relativeFrom="column">
                <wp:posOffset>-712470</wp:posOffset>
              </wp:positionH>
              <wp:positionV relativeFrom="paragraph">
                <wp:posOffset>3188335</wp:posOffset>
              </wp:positionV>
              <wp:extent cx="1428750" cy="831215"/>
              <wp:effectExtent l="1905"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83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61EE" w:rsidRPr="00765435" w:rsidRDefault="000261EE" w:rsidP="00FA0210">
                          <w:pPr>
                            <w:jc w:val="center"/>
                            <w:rPr>
                              <w:rFonts w:ascii="Arial Narrow" w:hAnsi="Arial Narrow"/>
                              <w:b/>
                              <w:color w:val="0C2D83"/>
                            </w:rPr>
                          </w:pPr>
                          <w:r w:rsidRPr="00765435">
                            <w:rPr>
                              <w:rFonts w:ascii="Arial Narrow" w:hAnsi="Arial Narrow"/>
                              <w:b/>
                              <w:color w:val="0C2D83"/>
                            </w:rPr>
                            <w:t xml:space="preserve">Department </w:t>
                          </w:r>
                          <w:r w:rsidR="00FA0210" w:rsidRPr="00765435">
                            <w:rPr>
                              <w:rFonts w:ascii="Arial Narrow" w:hAnsi="Arial Narrow"/>
                              <w:b/>
                              <w:color w:val="0C2D83"/>
                            </w:rPr>
                            <w:br/>
                          </w:r>
                          <w:r w:rsidRPr="00765435">
                            <w:rPr>
                              <w:rFonts w:ascii="Arial Narrow" w:hAnsi="Arial Narrow"/>
                              <w:b/>
                              <w:color w:val="0C2D83"/>
                            </w:rPr>
                            <w:t>of</w:t>
                          </w:r>
                          <w:r w:rsidR="00FA0210" w:rsidRPr="00765435">
                            <w:rPr>
                              <w:rFonts w:ascii="Arial Narrow" w:hAnsi="Arial Narrow"/>
                              <w:b/>
                              <w:color w:val="0C2D83"/>
                            </w:rPr>
                            <w:br/>
                            <w:t>Research Centers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11" o:spid="_x0000_s1026" type="#_x0000_t202" style="position:absolute;margin-left:-56.1pt;margin-top:251.05pt;width:112.5pt;height:65.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eXzswIAALo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" filled="f" stroked="f">
              <v:textbox>
                <w:txbxContent>
                  <w:p w:rsidR="000261EE" w:rsidRPr="00765435" w:rsidRDefault="000261EE" w:rsidP="00FA0210">
                    <w:pPr>
                      <w:jc w:val="center"/>
                      <w:rPr>
                        <w:rFonts w:ascii="Arial Narrow" w:hAnsi="Arial Narrow"/>
                        <w:b/>
                        <w:color w:val="0C2D83"/>
                      </w:rPr>
                    </w:pPr>
                    <w:r w:rsidRPr="00765435">
                      <w:rPr>
                        <w:rFonts w:ascii="Arial Narrow" w:hAnsi="Arial Narrow"/>
                        <w:b/>
                        <w:color w:val="0C2D83"/>
                      </w:rPr>
                      <w:t xml:space="preserve">Department </w:t>
                    </w:r>
                    <w:r w:rsidR="00FA0210" w:rsidRPr="00765435">
                      <w:rPr>
                        <w:rFonts w:ascii="Arial Narrow" w:hAnsi="Arial Narrow"/>
                        <w:b/>
                        <w:color w:val="0C2D83"/>
                      </w:rPr>
                      <w:br/>
                    </w:r>
                    <w:r w:rsidRPr="00765435">
                      <w:rPr>
                        <w:rFonts w:ascii="Arial Narrow" w:hAnsi="Arial Narrow"/>
                        <w:b/>
                        <w:color w:val="0C2D83"/>
                      </w:rPr>
                      <w:t>of</w:t>
                    </w:r>
                    <w:r w:rsidR="00FA0210" w:rsidRPr="00765435">
                      <w:rPr>
                        <w:rFonts w:ascii="Arial Narrow" w:hAnsi="Arial Narrow"/>
                        <w:b/>
                        <w:color w:val="0C2D83"/>
                      </w:rPr>
                      <w:br/>
                      <w:t>Research Centers</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810260</wp:posOffset>
              </wp:positionH>
              <wp:positionV relativeFrom="paragraph">
                <wp:posOffset>483235</wp:posOffset>
              </wp:positionV>
              <wp:extent cx="0" cy="8377555"/>
              <wp:effectExtent l="10160" t="6985" r="8890" b="6985"/>
              <wp:wrapNone/>
              <wp:docPr id="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377555"/>
                      </a:xfrm>
                      <a:prstGeom prst="line">
                        <a:avLst/>
                      </a:prstGeom>
                      <a:noFill/>
                      <a:ln w="9525">
                        <a:solidFill>
                          <a:srgbClr val="000000">
                            <a:alpha val="20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578FB186" id="Line 25"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8pt,38.05pt" to="63.8pt,6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">
              <v:stroke opacity="13107f"/>
            </v:line>
          </w:pict>
        </mc:Fallback>
      </mc:AlternateContent>
    </w:r>
    <w:r>
      <w:rPr>
        <w:noProof/>
      </w:rPr>
      <w:drawing>
        <wp:anchor distT="0" distB="0" distL="114300" distR="114300" simplePos="0" relativeHeight="251659776" behindDoc="1" locked="0" layoutInCell="1" allowOverlap="1">
          <wp:simplePos x="0" y="0"/>
          <wp:positionH relativeFrom="column">
            <wp:posOffset>-661035</wp:posOffset>
          </wp:positionH>
          <wp:positionV relativeFrom="paragraph">
            <wp:posOffset>-76200</wp:posOffset>
          </wp:positionV>
          <wp:extent cx="1279525" cy="1532890"/>
          <wp:effectExtent l="0" t="0" r="0" b="0"/>
          <wp:wrapNone/>
          <wp:docPr id="42" name="Picture 42" descr="MSUAg&amp;MAES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SUAg&amp;MAES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9525" cy="1532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0" locked="0" layoutInCell="1" allowOverlap="1">
              <wp:simplePos x="0" y="0"/>
              <wp:positionH relativeFrom="column">
                <wp:posOffset>-914400</wp:posOffset>
              </wp:positionH>
              <wp:positionV relativeFrom="paragraph">
                <wp:posOffset>302260</wp:posOffset>
              </wp:positionV>
              <wp:extent cx="1714500" cy="8497570"/>
              <wp:effectExtent l="0" t="0" r="0" b="1270"/>
              <wp:wrapSquare wrapText="bothSides"/>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497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1DF39832" id="Rectangle 21" o:spid="_x0000_s1026" style="position:absolute;margin-left:-1in;margin-top:23.8pt;width:135pt;height:669.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" filled="f" stroked="f">
              <w10:wrap type="squar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87"/>
  <w:drawingGridVerticalSpacing w:val="187"/>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11A"/>
    <w:rsid w:val="000261EE"/>
    <w:rsid w:val="00054F58"/>
    <w:rsid w:val="0009412E"/>
    <w:rsid w:val="00095FE7"/>
    <w:rsid w:val="00097D83"/>
    <w:rsid w:val="000E3406"/>
    <w:rsid w:val="001114F9"/>
    <w:rsid w:val="001C0466"/>
    <w:rsid w:val="001E2CAB"/>
    <w:rsid w:val="00200AF4"/>
    <w:rsid w:val="00221616"/>
    <w:rsid w:val="00286D00"/>
    <w:rsid w:val="0029311A"/>
    <w:rsid w:val="002B15DE"/>
    <w:rsid w:val="00306396"/>
    <w:rsid w:val="003626E2"/>
    <w:rsid w:val="00366380"/>
    <w:rsid w:val="00382628"/>
    <w:rsid w:val="003F3443"/>
    <w:rsid w:val="00465F42"/>
    <w:rsid w:val="00483680"/>
    <w:rsid w:val="004E7A33"/>
    <w:rsid w:val="004F3A00"/>
    <w:rsid w:val="00541694"/>
    <w:rsid w:val="005809C3"/>
    <w:rsid w:val="005B0E54"/>
    <w:rsid w:val="005C6DCC"/>
    <w:rsid w:val="0060290D"/>
    <w:rsid w:val="00640E9D"/>
    <w:rsid w:val="00642631"/>
    <w:rsid w:val="006F34F5"/>
    <w:rsid w:val="006F66F0"/>
    <w:rsid w:val="0071026E"/>
    <w:rsid w:val="007259CC"/>
    <w:rsid w:val="007354E4"/>
    <w:rsid w:val="00757F13"/>
    <w:rsid w:val="00764B0C"/>
    <w:rsid w:val="00765435"/>
    <w:rsid w:val="00773750"/>
    <w:rsid w:val="007A51B9"/>
    <w:rsid w:val="007E4AA6"/>
    <w:rsid w:val="007F3328"/>
    <w:rsid w:val="007F6787"/>
    <w:rsid w:val="00826140"/>
    <w:rsid w:val="0084264B"/>
    <w:rsid w:val="00846121"/>
    <w:rsid w:val="00881560"/>
    <w:rsid w:val="00907B4B"/>
    <w:rsid w:val="00937D9D"/>
    <w:rsid w:val="009533B0"/>
    <w:rsid w:val="00961B81"/>
    <w:rsid w:val="00977FF0"/>
    <w:rsid w:val="009B0012"/>
    <w:rsid w:val="00A150E0"/>
    <w:rsid w:val="00A45888"/>
    <w:rsid w:val="00A80268"/>
    <w:rsid w:val="00AC70C5"/>
    <w:rsid w:val="00AD2040"/>
    <w:rsid w:val="00B1550F"/>
    <w:rsid w:val="00B213C0"/>
    <w:rsid w:val="00B34CCE"/>
    <w:rsid w:val="00B66ED4"/>
    <w:rsid w:val="00BA70AC"/>
    <w:rsid w:val="00BE5E9A"/>
    <w:rsid w:val="00BF2BA9"/>
    <w:rsid w:val="00C11311"/>
    <w:rsid w:val="00C13720"/>
    <w:rsid w:val="00C43F79"/>
    <w:rsid w:val="00C50124"/>
    <w:rsid w:val="00C55869"/>
    <w:rsid w:val="00C775C6"/>
    <w:rsid w:val="00C87F50"/>
    <w:rsid w:val="00CB5B00"/>
    <w:rsid w:val="00CC249C"/>
    <w:rsid w:val="00CD3D58"/>
    <w:rsid w:val="00CD5909"/>
    <w:rsid w:val="00D20F1C"/>
    <w:rsid w:val="00D571B4"/>
    <w:rsid w:val="00D66850"/>
    <w:rsid w:val="00D8000C"/>
    <w:rsid w:val="00DB2F6A"/>
    <w:rsid w:val="00DE4BD9"/>
    <w:rsid w:val="00DF73C0"/>
    <w:rsid w:val="00EA394F"/>
    <w:rsid w:val="00ED0AF9"/>
    <w:rsid w:val="00EE406D"/>
    <w:rsid w:val="00EE528E"/>
    <w:rsid w:val="00F10107"/>
    <w:rsid w:val="00F400B3"/>
    <w:rsid w:val="00F974EF"/>
    <w:rsid w:val="00FA0210"/>
    <w:rsid w:val="00FC3AFD"/>
    <w:rsid w:val="00FF6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ostalCode"/>
  <w:smartTagType w:namespaceuri="urn:schemas-microsoft-com:office:smarttags" w:name="PlaceName"/>
  <w:smartTagType w:namespaceuri="urn:schemas-microsoft-com:office:smarttags" w:name="City"/>
  <w:shapeDefaults>
    <o:shapedefaults v:ext="edit" spidmax="6145"/>
    <o:shapelayout v:ext="edit">
      <o:idmap v:ext="edit" data="1"/>
    </o:shapelayout>
  </w:shapeDefaults>
  <w:decimalSymbol w:val="."/>
  <w:listSeparator w:val=","/>
  <w15:chartTrackingRefBased/>
  <w15:docId w15:val="{AA2D88CC-D8FE-4669-9803-69DBDB3E2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4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00AF4"/>
    <w:pPr>
      <w:tabs>
        <w:tab w:val="center" w:pos="4320"/>
        <w:tab w:val="right" w:pos="8640"/>
      </w:tabs>
    </w:pPr>
  </w:style>
  <w:style w:type="paragraph" w:styleId="Footer">
    <w:name w:val="footer"/>
    <w:basedOn w:val="Normal"/>
    <w:rsid w:val="00200AF4"/>
    <w:pPr>
      <w:tabs>
        <w:tab w:val="center" w:pos="4320"/>
        <w:tab w:val="right" w:pos="8640"/>
      </w:tabs>
    </w:pPr>
  </w:style>
  <w:style w:type="paragraph" w:styleId="BalloonText">
    <w:name w:val="Balloon Text"/>
    <w:basedOn w:val="Normal"/>
    <w:semiHidden/>
    <w:rsid w:val="00221616"/>
    <w:rPr>
      <w:rFonts w:ascii="Tahoma" w:hAnsi="Tahoma" w:cs="Tahoma"/>
      <w:sz w:val="16"/>
      <w:szCs w:val="16"/>
    </w:rPr>
  </w:style>
  <w:style w:type="table" w:styleId="TableGrid">
    <w:name w:val="Table Grid"/>
    <w:basedOn w:val="TableNormal"/>
    <w:rsid w:val="00B21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32m379\Box%20Sync\Documents\Forms-Labels-Logos\CARC%20Letterhead%20Color%202-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CARC Letterhead Color 2-06.dot</Template>
  <TotalTime>1</TotalTime>
  <Pages>1</Pages>
  <Words>312</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September 30, 2005</vt:lpstr>
    </vt:vector>
  </TitlesOfParts>
  <Company>College Of Agriculture</Company>
  <LinksUpToDate>false</LinksUpToDate>
  <CharactersWithSpaces>1812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30, 2005</dc:title>
  <dc:subject>MSU Document Template</dc:subject>
  <dc:creator>Linhart, Lorrie</dc:creator>
  <cp:keywords>Montana State University Document Template</cp:keywords>
  <dc:description/>
  <cp:lastModifiedBy>Carr, Patrick</cp:lastModifiedBy>
  <cp:revision>4</cp:revision>
  <cp:lastPrinted>2005-10-04T16:49:00Z</cp:lastPrinted>
  <dcterms:created xsi:type="dcterms:W3CDTF">2018-06-05T22:06:00Z</dcterms:created>
  <dcterms:modified xsi:type="dcterms:W3CDTF">2018-06-07T16:34:00Z</dcterms:modified>
</cp:coreProperties>
</file>